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3" w:type="dxa"/>
        <w:tblInd w:w="-714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0193"/>
      </w:tblGrid>
      <w:tr w:rsidR="00AF0055" w:rsidRPr="00FB7DAB" w14:paraId="0A1D6B56" w14:textId="77777777" w:rsidTr="00AF0055">
        <w:trPr>
          <w:trHeight w:val="900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ermStart w:id="928189835" w:edGrp="everyone" w:colFirst="0" w:colLast="0"/>
          <w:p w14:paraId="6EDE0452" w14:textId="662F05C0" w:rsidR="00AF0055" w:rsidRPr="00AF0055" w:rsidRDefault="00AF0055">
            <w:pPr>
              <w:pStyle w:val="a4"/>
              <w:snapToGrid w:val="0"/>
              <w:spacing w:line="256" w:lineRule="auto"/>
              <w:rPr>
                <w:sz w:val="20"/>
                <w:szCs w:val="20"/>
                <w:lang w:val="ru-RU"/>
              </w:rPr>
            </w:pPr>
            <w:r w:rsidRPr="00AF005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76D40F01" wp14:editId="6F2E819B">
                      <wp:simplePos x="0" y="0"/>
                      <wp:positionH relativeFrom="page">
                        <wp:posOffset>-1270</wp:posOffset>
                      </wp:positionH>
                      <wp:positionV relativeFrom="paragraph">
                        <wp:posOffset>32385</wp:posOffset>
                      </wp:positionV>
                      <wp:extent cx="454025" cy="637540"/>
                      <wp:effectExtent l="0" t="0" r="0" b="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54025" cy="637540"/>
                                <a:chOff x="0" y="0"/>
                                <a:chExt cx="714" cy="1003"/>
                              </a:xfrm>
                            </wpg:grpSpPr>
                            <wps:wsp>
                              <wps:cNvPr id="5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17"/>
                                  <a:ext cx="714" cy="686"/>
                                </a:xfrm>
                                <a:custGeom>
                                  <a:avLst/>
                                  <a:gdLst>
                                    <a:gd name="G0" fmla="+- 727 0 0"/>
                                    <a:gd name="G1" fmla="+- 699 0 0"/>
                                  </a:gdLst>
                                  <a:ahLst/>
                                  <a:cxnLst>
                                    <a:cxn ang="0">
                                      <a:pos x="r" y="vc"/>
                                    </a:cxn>
                                    <a:cxn ang="5400000">
                                      <a:pos x="hc" y="b"/>
                                    </a:cxn>
                                    <a:cxn ang="10800000">
                                      <a:pos x="l" y="vc"/>
                                    </a:cxn>
                                    <a:cxn ang="16200000">
                                      <a:pos x="hc" y="t"/>
                                    </a:cxn>
                                  </a:cxnLst>
                                  <a:rect l="0" t="0" r="0" b="0"/>
                                  <a:pathLst>
                                    <a:path>
                                      <a:moveTo>
                                        <a:pt x="19981" y="740"/>
                                      </a:moveTo>
                                      <a:lnTo>
                                        <a:pt x="18777" y="765"/>
                                      </a:lnTo>
                                      <a:lnTo>
                                        <a:pt x="17670" y="893"/>
                                      </a:lnTo>
                                      <a:lnTo>
                                        <a:pt x="16638" y="1097"/>
                                      </a:lnTo>
                                      <a:lnTo>
                                        <a:pt x="15740" y="1352"/>
                                      </a:lnTo>
                                      <a:lnTo>
                                        <a:pt x="14900" y="1684"/>
                                      </a:lnTo>
                                      <a:lnTo>
                                        <a:pt x="14174" y="2092"/>
                                      </a:lnTo>
                                      <a:lnTo>
                                        <a:pt x="13524" y="2577"/>
                                      </a:lnTo>
                                      <a:lnTo>
                                        <a:pt x="12951" y="3112"/>
                                      </a:lnTo>
                                      <a:lnTo>
                                        <a:pt x="12474" y="3699"/>
                                      </a:lnTo>
                                      <a:lnTo>
                                        <a:pt x="12073" y="4362"/>
                                      </a:lnTo>
                                      <a:lnTo>
                                        <a:pt x="11710" y="5051"/>
                                      </a:lnTo>
                                      <a:lnTo>
                                        <a:pt x="11461" y="5816"/>
                                      </a:lnTo>
                                      <a:lnTo>
                                        <a:pt x="11251" y="6607"/>
                                      </a:lnTo>
                                      <a:lnTo>
                                        <a:pt x="11117" y="7449"/>
                                      </a:lnTo>
                                      <a:lnTo>
                                        <a:pt x="11022" y="8342"/>
                                      </a:lnTo>
                                      <a:lnTo>
                                        <a:pt x="11003" y="9286"/>
                                      </a:lnTo>
                                      <a:lnTo>
                                        <a:pt x="11003" y="17245"/>
                                      </a:lnTo>
                                      <a:lnTo>
                                        <a:pt x="8978" y="19974"/>
                                      </a:lnTo>
                                      <a:lnTo>
                                        <a:pt x="8978" y="9286"/>
                                      </a:lnTo>
                                      <a:lnTo>
                                        <a:pt x="8940" y="8342"/>
                                      </a:lnTo>
                                      <a:lnTo>
                                        <a:pt x="8863" y="7449"/>
                                      </a:lnTo>
                                      <a:lnTo>
                                        <a:pt x="8730" y="6607"/>
                                      </a:lnTo>
                                      <a:lnTo>
                                        <a:pt x="8520" y="5816"/>
                                      </a:lnTo>
                                      <a:lnTo>
                                        <a:pt x="8233" y="5051"/>
                                      </a:lnTo>
                                      <a:lnTo>
                                        <a:pt x="7908" y="4362"/>
                                      </a:lnTo>
                                      <a:lnTo>
                                        <a:pt x="7488" y="3699"/>
                                      </a:lnTo>
                                      <a:lnTo>
                                        <a:pt x="7011" y="3112"/>
                                      </a:lnTo>
                                      <a:lnTo>
                                        <a:pt x="6457" y="2577"/>
                                      </a:lnTo>
                                      <a:lnTo>
                                        <a:pt x="5807" y="2092"/>
                                      </a:lnTo>
                                      <a:lnTo>
                                        <a:pt x="5062" y="1684"/>
                                      </a:lnTo>
                                      <a:lnTo>
                                        <a:pt x="4241" y="1352"/>
                                      </a:lnTo>
                                      <a:lnTo>
                                        <a:pt x="3324" y="1097"/>
                                      </a:lnTo>
                                      <a:lnTo>
                                        <a:pt x="2311" y="893"/>
                                      </a:lnTo>
                                      <a:lnTo>
                                        <a:pt x="1203" y="765"/>
                                      </a:lnTo>
                                      <a:lnTo>
                                        <a:pt x="0" y="74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981" y="0"/>
                                      </a:lnTo>
                                      <a:lnTo>
                                        <a:pt x="19981" y="7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66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" y="0"/>
                                  <a:ext cx="645" cy="234"/>
                                </a:xfrm>
                                <a:custGeom>
                                  <a:avLst/>
                                  <a:gdLst>
                                    <a:gd name="G0" fmla="+- 658 0 0"/>
                                    <a:gd name="G1" fmla="+- 247 0 0"/>
                                  </a:gdLst>
                                  <a:ahLst/>
                                  <a:cxnLst>
                                    <a:cxn ang="0">
                                      <a:pos x="r" y="vc"/>
                                    </a:cxn>
                                    <a:cxn ang="5400000">
                                      <a:pos x="hc" y="b"/>
                                    </a:cxn>
                                    <a:cxn ang="10800000">
                                      <a:pos x="l" y="vc"/>
                                    </a:cxn>
                                    <a:cxn ang="16200000">
                                      <a:pos x="hc" y="t"/>
                                    </a:cxn>
                                  </a:cxnLst>
                                  <a:rect l="0" t="0" r="0" b="0"/>
                                  <a:pathLst>
                                    <a:path>
                                      <a:moveTo>
                                        <a:pt x="0" y="0"/>
                                      </a:moveTo>
                                      <a:lnTo>
                                        <a:pt x="483" y="1042"/>
                                      </a:lnTo>
                                      <a:lnTo>
                                        <a:pt x="987" y="1954"/>
                                      </a:lnTo>
                                      <a:lnTo>
                                        <a:pt x="1471" y="2801"/>
                                      </a:lnTo>
                                      <a:lnTo>
                                        <a:pt x="1996" y="3518"/>
                                      </a:lnTo>
                                      <a:lnTo>
                                        <a:pt x="2479" y="4169"/>
                                      </a:lnTo>
                                      <a:lnTo>
                                        <a:pt x="2983" y="4821"/>
                                      </a:lnTo>
                                      <a:lnTo>
                                        <a:pt x="3487" y="5407"/>
                                      </a:lnTo>
                                      <a:lnTo>
                                        <a:pt x="4013" y="5863"/>
                                      </a:lnTo>
                                      <a:lnTo>
                                        <a:pt x="4349" y="6124"/>
                                      </a:lnTo>
                                      <a:lnTo>
                                        <a:pt x="4706" y="6450"/>
                                      </a:lnTo>
                                      <a:lnTo>
                                        <a:pt x="5042" y="6645"/>
                                      </a:lnTo>
                                      <a:lnTo>
                                        <a:pt x="5399" y="6775"/>
                                      </a:lnTo>
                                      <a:lnTo>
                                        <a:pt x="5735" y="6971"/>
                                      </a:lnTo>
                                      <a:lnTo>
                                        <a:pt x="6050" y="7166"/>
                                      </a:lnTo>
                                      <a:lnTo>
                                        <a:pt x="6429" y="7296"/>
                                      </a:lnTo>
                                      <a:lnTo>
                                        <a:pt x="6744" y="7362"/>
                                      </a:lnTo>
                                      <a:lnTo>
                                        <a:pt x="7080" y="7492"/>
                                      </a:lnTo>
                                      <a:lnTo>
                                        <a:pt x="7437" y="7492"/>
                                      </a:lnTo>
                                      <a:lnTo>
                                        <a:pt x="7773" y="7557"/>
                                      </a:lnTo>
                                      <a:lnTo>
                                        <a:pt x="8109" y="7557"/>
                                      </a:lnTo>
                                      <a:lnTo>
                                        <a:pt x="8445" y="7557"/>
                                      </a:lnTo>
                                      <a:lnTo>
                                        <a:pt x="8761" y="7557"/>
                                      </a:lnTo>
                                      <a:lnTo>
                                        <a:pt x="9097" y="7492"/>
                                      </a:lnTo>
                                      <a:lnTo>
                                        <a:pt x="9433" y="7492"/>
                                      </a:lnTo>
                                      <a:lnTo>
                                        <a:pt x="10336" y="7296"/>
                                      </a:lnTo>
                                      <a:lnTo>
                                        <a:pt x="11239" y="6906"/>
                                      </a:lnTo>
                                      <a:lnTo>
                                        <a:pt x="12080" y="6515"/>
                                      </a:lnTo>
                                      <a:lnTo>
                                        <a:pt x="12920" y="6124"/>
                                      </a:lnTo>
                                      <a:lnTo>
                                        <a:pt x="13739" y="5603"/>
                                      </a:lnTo>
                                      <a:lnTo>
                                        <a:pt x="14517" y="5147"/>
                                      </a:lnTo>
                                      <a:lnTo>
                                        <a:pt x="15252" y="4691"/>
                                      </a:lnTo>
                                      <a:lnTo>
                                        <a:pt x="15945" y="4300"/>
                                      </a:lnTo>
                                      <a:lnTo>
                                        <a:pt x="16597" y="3909"/>
                                      </a:lnTo>
                                      <a:lnTo>
                                        <a:pt x="17206" y="3648"/>
                                      </a:lnTo>
                                      <a:lnTo>
                                        <a:pt x="17752" y="3453"/>
                                      </a:lnTo>
                                      <a:lnTo>
                                        <a:pt x="18256" y="3453"/>
                                      </a:lnTo>
                                      <a:lnTo>
                                        <a:pt x="18676" y="3518"/>
                                      </a:lnTo>
                                      <a:lnTo>
                                        <a:pt x="19076" y="3844"/>
                                      </a:lnTo>
                                      <a:lnTo>
                                        <a:pt x="19412" y="4300"/>
                                      </a:lnTo>
                                      <a:lnTo>
                                        <a:pt x="19643" y="4951"/>
                                      </a:lnTo>
                                      <a:lnTo>
                                        <a:pt x="19832" y="5798"/>
                                      </a:lnTo>
                                      <a:lnTo>
                                        <a:pt x="19916" y="6775"/>
                                      </a:lnTo>
                                      <a:lnTo>
                                        <a:pt x="19979" y="8143"/>
                                      </a:lnTo>
                                      <a:lnTo>
                                        <a:pt x="19979" y="9577"/>
                                      </a:lnTo>
                                      <a:lnTo>
                                        <a:pt x="19895" y="11401"/>
                                      </a:lnTo>
                                      <a:lnTo>
                                        <a:pt x="19727" y="13420"/>
                                      </a:lnTo>
                                      <a:lnTo>
                                        <a:pt x="19496" y="15765"/>
                                      </a:lnTo>
                                      <a:lnTo>
                                        <a:pt x="19202" y="18436"/>
                                      </a:lnTo>
                                      <a:lnTo>
                                        <a:pt x="18887" y="15635"/>
                                      </a:lnTo>
                                      <a:lnTo>
                                        <a:pt x="18529" y="13355"/>
                                      </a:lnTo>
                                      <a:lnTo>
                                        <a:pt x="18130" y="11401"/>
                                      </a:lnTo>
                                      <a:lnTo>
                                        <a:pt x="17710" y="9772"/>
                                      </a:lnTo>
                                      <a:lnTo>
                                        <a:pt x="17269" y="8599"/>
                                      </a:lnTo>
                                      <a:lnTo>
                                        <a:pt x="16786" y="7622"/>
                                      </a:lnTo>
                                      <a:lnTo>
                                        <a:pt x="16261" y="6971"/>
                                      </a:lnTo>
                                      <a:lnTo>
                                        <a:pt x="15735" y="6645"/>
                                      </a:lnTo>
                                      <a:lnTo>
                                        <a:pt x="15105" y="6515"/>
                                      </a:lnTo>
                                      <a:lnTo>
                                        <a:pt x="14412" y="6710"/>
                                      </a:lnTo>
                                      <a:lnTo>
                                        <a:pt x="13718" y="7166"/>
                                      </a:lnTo>
                                      <a:lnTo>
                                        <a:pt x="13025" y="7818"/>
                                      </a:lnTo>
                                      <a:lnTo>
                                        <a:pt x="12269" y="8664"/>
                                      </a:lnTo>
                                      <a:lnTo>
                                        <a:pt x="11534" y="9707"/>
                                      </a:lnTo>
                                      <a:lnTo>
                                        <a:pt x="10777" y="10814"/>
                                      </a:lnTo>
                                      <a:lnTo>
                                        <a:pt x="10063" y="12052"/>
                                      </a:lnTo>
                                      <a:lnTo>
                                        <a:pt x="9307" y="13225"/>
                                      </a:lnTo>
                                      <a:lnTo>
                                        <a:pt x="8550" y="14463"/>
                                      </a:lnTo>
                                      <a:lnTo>
                                        <a:pt x="7836" y="15635"/>
                                      </a:lnTo>
                                      <a:lnTo>
                                        <a:pt x="7080" y="16808"/>
                                      </a:lnTo>
                                      <a:lnTo>
                                        <a:pt x="6387" y="17785"/>
                                      </a:lnTo>
                                      <a:lnTo>
                                        <a:pt x="5693" y="18632"/>
                                      </a:lnTo>
                                      <a:lnTo>
                                        <a:pt x="5000" y="19283"/>
                                      </a:lnTo>
                                      <a:lnTo>
                                        <a:pt x="4370" y="19739"/>
                                      </a:lnTo>
                                      <a:lnTo>
                                        <a:pt x="4013" y="19870"/>
                                      </a:lnTo>
                                      <a:lnTo>
                                        <a:pt x="3676" y="19935"/>
                                      </a:lnTo>
                                      <a:lnTo>
                                        <a:pt x="3340" y="19870"/>
                                      </a:lnTo>
                                      <a:lnTo>
                                        <a:pt x="3004" y="19739"/>
                                      </a:lnTo>
                                      <a:lnTo>
                                        <a:pt x="2710" y="19479"/>
                                      </a:lnTo>
                                      <a:lnTo>
                                        <a:pt x="2416" y="19088"/>
                                      </a:lnTo>
                                      <a:lnTo>
                                        <a:pt x="2143" y="18632"/>
                                      </a:lnTo>
                                      <a:lnTo>
                                        <a:pt x="1870" y="17980"/>
                                      </a:lnTo>
                                      <a:lnTo>
                                        <a:pt x="1681" y="17459"/>
                                      </a:lnTo>
                                      <a:lnTo>
                                        <a:pt x="1513" y="16873"/>
                                      </a:lnTo>
                                      <a:lnTo>
                                        <a:pt x="1366" y="16221"/>
                                      </a:lnTo>
                                      <a:lnTo>
                                        <a:pt x="1197" y="15505"/>
                                      </a:lnTo>
                                      <a:lnTo>
                                        <a:pt x="1050" y="14658"/>
                                      </a:lnTo>
                                      <a:lnTo>
                                        <a:pt x="903" y="13811"/>
                                      </a:lnTo>
                                      <a:lnTo>
                                        <a:pt x="777" y="12769"/>
                                      </a:lnTo>
                                      <a:lnTo>
                                        <a:pt x="672" y="11726"/>
                                      </a:lnTo>
                                      <a:lnTo>
                                        <a:pt x="546" y="10554"/>
                                      </a:lnTo>
                                      <a:lnTo>
                                        <a:pt x="420" y="9316"/>
                                      </a:lnTo>
                                      <a:lnTo>
                                        <a:pt x="336" y="8013"/>
                                      </a:lnTo>
                                      <a:lnTo>
                                        <a:pt x="252" y="6645"/>
                                      </a:lnTo>
                                      <a:lnTo>
                                        <a:pt x="189" y="5147"/>
                                      </a:lnTo>
                                      <a:lnTo>
                                        <a:pt x="84" y="3518"/>
                                      </a:lnTo>
                                      <a:lnTo>
                                        <a:pt x="21" y="17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66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0B5328E" id="Группа 4" o:spid="_x0000_s1026" style="position:absolute;margin-left:-.1pt;margin-top:2.55pt;width:35.75pt;height:50.2pt;z-index:251659264;mso-wrap-distance-left:0;mso-wrap-distance-right:0;mso-position-horizontal-relative:page" coordsize="714,1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">
                      <v:shape id="AutoShape 3" o:spid="_x0000_s1027" style="position:absolute;top:317;width:714;height:686;visibility:visible;mso-wrap-style:none;v-text-anchor:middle" coordsize="714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" path="m19981,740r-1204,25l17670,893r-1032,204l15740,1352r-840,332l14174,2092r-650,485l12951,3112r-477,587l12073,4362r-363,689l11461,5816r-210,791l11117,7449r-95,893l11003,9286r,7959l8978,19974r,-10688l8940,8342r-77,-893l8730,6607,8520,5816,8233,5051,7908,4362,7488,3699,7011,3112,6457,2577,5807,2092,5062,1684,4241,1352,3324,1097,2311,893,1203,765,,740,,,19981,r,740xe" fillcolor="#06f" stroked="f" strokecolor="#3465a4">
                        <v:path o:connecttype="custom" o:connectlocs="714,343;357,686;0,343;357,0" o:connectangles="0,90,180,270" textboxrect="0,0,714,686"/>
                      </v:shape>
                      <v:shape id="AutoShape 4" o:spid="_x0000_s1028" style="position:absolute;left:15;width:645;height:234;visibility:visible;mso-wrap-style:none;v-text-anchor:middle" coordsize="645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" path="m,l483,1042r504,912l1471,2801r525,717l2479,4169r504,652l3487,5407r526,456l4349,6124r357,326l5042,6645r357,130l5735,6971r315,195l6429,7296r315,66l7080,7492r357,l7773,7557r336,l8445,7557r316,l9097,7492r336,l10336,7296r903,-390l12080,6515r840,-391l13739,5603r778,-456l15252,4691r693,-391l16597,3909r609,-261l17752,3453r504,l18676,3518r400,326l19412,4300r231,651l19832,5798r84,977l19979,8143r,1434l19895,11401r-168,2019l19496,15765r-294,2671l18887,15635r-358,-2280l18130,11401,17710,9772,17269,8599r-483,-977l16261,6971r-526,-326l15105,6515r-693,195l13718,7166r-693,652l12269,8664r-735,1043l10777,10814r-714,1238l9307,13225r-757,1238l7836,15635r-756,1173l6387,17785r-694,847l5000,19283r-630,456l4013,19870r-337,65l3340,19870r-336,-131l2710,19479r-294,-391l2143,18632r-273,-652l1681,17459r-168,-586l1366,16221r-169,-716l1050,14658,903,13811,777,12769,672,11726,546,10554,420,9316,336,8013,252,6645,189,5147,84,3518,21,1759,,xe" fillcolor="#06f" stroked="f" strokecolor="#3465a4">
                        <v:path o:connecttype="custom" o:connectlocs="645,117;323,234;0,117;323,0" o:connectangles="0,90,180,270" textboxrect="0,0,645,234"/>
                      </v:shape>
                      <w10:wrap anchorx="page"/>
                    </v:group>
                  </w:pict>
                </mc:Fallback>
              </mc:AlternateContent>
            </w:r>
            <w:r w:rsidRPr="00AF005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05097D8" wp14:editId="69C6451C">
                      <wp:simplePos x="0" y="0"/>
                      <wp:positionH relativeFrom="page">
                        <wp:posOffset>72390</wp:posOffset>
                      </wp:positionH>
                      <wp:positionV relativeFrom="paragraph">
                        <wp:posOffset>32385</wp:posOffset>
                      </wp:positionV>
                      <wp:extent cx="417830" cy="601345"/>
                      <wp:effectExtent l="0" t="0" r="0" b="0"/>
                      <wp:wrapNone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7830" cy="601345"/>
                                <a:chOff x="0" y="0"/>
                                <a:chExt cx="657" cy="946"/>
                              </a:xfrm>
                            </wpg:grpSpPr>
                            <wps:wsp>
                              <wps:cNvPr id="2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00"/>
                                  <a:ext cx="657" cy="646"/>
                                </a:xfrm>
                                <a:custGeom>
                                  <a:avLst/>
                                  <a:gdLst>
                                    <a:gd name="G0" fmla="+- 670 0 0"/>
                                    <a:gd name="G1" fmla="+- 659 0 0"/>
                                  </a:gdLst>
                                  <a:ahLst/>
                                  <a:cxnLst>
                                    <a:cxn ang="0">
                                      <a:pos x="r" y="vc"/>
                                    </a:cxn>
                                    <a:cxn ang="5400000">
                                      <a:pos x="hc" y="b"/>
                                    </a:cxn>
                                    <a:cxn ang="10800000">
                                      <a:pos x="l" y="vc"/>
                                    </a:cxn>
                                    <a:cxn ang="16200000">
                                      <a:pos x="hc" y="t"/>
                                    </a:cxn>
                                  </a:cxnLst>
                                  <a:rect l="0" t="0" r="0" b="0"/>
                                  <a:pathLst>
                                    <a:path>
                                      <a:moveTo>
                                        <a:pt x="19981" y="740"/>
                                      </a:moveTo>
                                      <a:lnTo>
                                        <a:pt x="18777" y="765"/>
                                      </a:lnTo>
                                      <a:lnTo>
                                        <a:pt x="17670" y="893"/>
                                      </a:lnTo>
                                      <a:lnTo>
                                        <a:pt x="16638" y="1097"/>
                                      </a:lnTo>
                                      <a:lnTo>
                                        <a:pt x="15740" y="1352"/>
                                      </a:lnTo>
                                      <a:lnTo>
                                        <a:pt x="14900" y="1684"/>
                                      </a:lnTo>
                                      <a:lnTo>
                                        <a:pt x="14174" y="2092"/>
                                      </a:lnTo>
                                      <a:lnTo>
                                        <a:pt x="13524" y="2577"/>
                                      </a:lnTo>
                                      <a:lnTo>
                                        <a:pt x="12951" y="3112"/>
                                      </a:lnTo>
                                      <a:lnTo>
                                        <a:pt x="12474" y="3699"/>
                                      </a:lnTo>
                                      <a:lnTo>
                                        <a:pt x="12073" y="4362"/>
                                      </a:lnTo>
                                      <a:lnTo>
                                        <a:pt x="11710" y="5051"/>
                                      </a:lnTo>
                                      <a:lnTo>
                                        <a:pt x="11461" y="5816"/>
                                      </a:lnTo>
                                      <a:lnTo>
                                        <a:pt x="11251" y="6607"/>
                                      </a:lnTo>
                                      <a:lnTo>
                                        <a:pt x="11117" y="7449"/>
                                      </a:lnTo>
                                      <a:lnTo>
                                        <a:pt x="11022" y="8342"/>
                                      </a:lnTo>
                                      <a:lnTo>
                                        <a:pt x="11003" y="9286"/>
                                      </a:lnTo>
                                      <a:lnTo>
                                        <a:pt x="11003" y="17245"/>
                                      </a:lnTo>
                                      <a:lnTo>
                                        <a:pt x="8978" y="19974"/>
                                      </a:lnTo>
                                      <a:lnTo>
                                        <a:pt x="8978" y="9286"/>
                                      </a:lnTo>
                                      <a:lnTo>
                                        <a:pt x="8940" y="8342"/>
                                      </a:lnTo>
                                      <a:lnTo>
                                        <a:pt x="8863" y="7449"/>
                                      </a:lnTo>
                                      <a:lnTo>
                                        <a:pt x="8730" y="6607"/>
                                      </a:lnTo>
                                      <a:lnTo>
                                        <a:pt x="8520" y="5816"/>
                                      </a:lnTo>
                                      <a:lnTo>
                                        <a:pt x="8233" y="5051"/>
                                      </a:lnTo>
                                      <a:lnTo>
                                        <a:pt x="7908" y="4362"/>
                                      </a:lnTo>
                                      <a:lnTo>
                                        <a:pt x="7488" y="3699"/>
                                      </a:lnTo>
                                      <a:lnTo>
                                        <a:pt x="7011" y="3112"/>
                                      </a:lnTo>
                                      <a:lnTo>
                                        <a:pt x="6457" y="2577"/>
                                      </a:lnTo>
                                      <a:lnTo>
                                        <a:pt x="5807" y="2092"/>
                                      </a:lnTo>
                                      <a:lnTo>
                                        <a:pt x="5062" y="1684"/>
                                      </a:lnTo>
                                      <a:lnTo>
                                        <a:pt x="4241" y="1352"/>
                                      </a:lnTo>
                                      <a:lnTo>
                                        <a:pt x="3324" y="1097"/>
                                      </a:lnTo>
                                      <a:lnTo>
                                        <a:pt x="2311" y="893"/>
                                      </a:lnTo>
                                      <a:lnTo>
                                        <a:pt x="1203" y="765"/>
                                      </a:lnTo>
                                      <a:lnTo>
                                        <a:pt x="0" y="74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9981" y="0"/>
                                      </a:lnTo>
                                      <a:lnTo>
                                        <a:pt x="19981" y="7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699FF">
                                    <a:alpha val="5000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" y="0"/>
                                  <a:ext cx="593" cy="219"/>
                                </a:xfrm>
                                <a:custGeom>
                                  <a:avLst/>
                                  <a:gdLst>
                                    <a:gd name="G0" fmla="+- 606 0 0"/>
                                    <a:gd name="G1" fmla="+- 232 0 0"/>
                                  </a:gdLst>
                                  <a:ahLst/>
                                  <a:cxnLst>
                                    <a:cxn ang="0">
                                      <a:pos x="r" y="vc"/>
                                    </a:cxn>
                                    <a:cxn ang="5400000">
                                      <a:pos x="hc" y="b"/>
                                    </a:cxn>
                                    <a:cxn ang="10800000">
                                      <a:pos x="l" y="vc"/>
                                    </a:cxn>
                                    <a:cxn ang="16200000">
                                      <a:pos x="hc" y="t"/>
                                    </a:cxn>
                                  </a:cxnLst>
                                  <a:rect l="0" t="0" r="0" b="0"/>
                                  <a:pathLst>
                                    <a:path>
                                      <a:moveTo>
                                        <a:pt x="0" y="0"/>
                                      </a:moveTo>
                                      <a:lnTo>
                                        <a:pt x="483" y="1042"/>
                                      </a:lnTo>
                                      <a:lnTo>
                                        <a:pt x="987" y="1954"/>
                                      </a:lnTo>
                                      <a:lnTo>
                                        <a:pt x="1471" y="2801"/>
                                      </a:lnTo>
                                      <a:lnTo>
                                        <a:pt x="1996" y="3518"/>
                                      </a:lnTo>
                                      <a:lnTo>
                                        <a:pt x="2479" y="4169"/>
                                      </a:lnTo>
                                      <a:lnTo>
                                        <a:pt x="2983" y="4821"/>
                                      </a:lnTo>
                                      <a:lnTo>
                                        <a:pt x="3487" y="5407"/>
                                      </a:lnTo>
                                      <a:lnTo>
                                        <a:pt x="4013" y="5863"/>
                                      </a:lnTo>
                                      <a:lnTo>
                                        <a:pt x="4349" y="6124"/>
                                      </a:lnTo>
                                      <a:lnTo>
                                        <a:pt x="4706" y="6450"/>
                                      </a:lnTo>
                                      <a:lnTo>
                                        <a:pt x="5042" y="6645"/>
                                      </a:lnTo>
                                      <a:lnTo>
                                        <a:pt x="5399" y="6775"/>
                                      </a:lnTo>
                                      <a:lnTo>
                                        <a:pt x="5735" y="6971"/>
                                      </a:lnTo>
                                      <a:lnTo>
                                        <a:pt x="6050" y="7166"/>
                                      </a:lnTo>
                                      <a:lnTo>
                                        <a:pt x="6429" y="7296"/>
                                      </a:lnTo>
                                      <a:lnTo>
                                        <a:pt x="6744" y="7362"/>
                                      </a:lnTo>
                                      <a:lnTo>
                                        <a:pt x="7080" y="7492"/>
                                      </a:lnTo>
                                      <a:lnTo>
                                        <a:pt x="7437" y="7492"/>
                                      </a:lnTo>
                                      <a:lnTo>
                                        <a:pt x="7773" y="7557"/>
                                      </a:lnTo>
                                      <a:lnTo>
                                        <a:pt x="8109" y="7557"/>
                                      </a:lnTo>
                                      <a:lnTo>
                                        <a:pt x="8445" y="7557"/>
                                      </a:lnTo>
                                      <a:lnTo>
                                        <a:pt x="8761" y="7557"/>
                                      </a:lnTo>
                                      <a:lnTo>
                                        <a:pt x="9097" y="7492"/>
                                      </a:lnTo>
                                      <a:lnTo>
                                        <a:pt x="9433" y="7492"/>
                                      </a:lnTo>
                                      <a:lnTo>
                                        <a:pt x="10336" y="7296"/>
                                      </a:lnTo>
                                      <a:lnTo>
                                        <a:pt x="11239" y="6906"/>
                                      </a:lnTo>
                                      <a:lnTo>
                                        <a:pt x="12080" y="6515"/>
                                      </a:lnTo>
                                      <a:lnTo>
                                        <a:pt x="12920" y="6124"/>
                                      </a:lnTo>
                                      <a:lnTo>
                                        <a:pt x="13739" y="5603"/>
                                      </a:lnTo>
                                      <a:lnTo>
                                        <a:pt x="14517" y="5147"/>
                                      </a:lnTo>
                                      <a:lnTo>
                                        <a:pt x="15252" y="4691"/>
                                      </a:lnTo>
                                      <a:lnTo>
                                        <a:pt x="15945" y="4300"/>
                                      </a:lnTo>
                                      <a:lnTo>
                                        <a:pt x="16597" y="3909"/>
                                      </a:lnTo>
                                      <a:lnTo>
                                        <a:pt x="17206" y="3648"/>
                                      </a:lnTo>
                                      <a:lnTo>
                                        <a:pt x="17752" y="3453"/>
                                      </a:lnTo>
                                      <a:lnTo>
                                        <a:pt x="18256" y="3453"/>
                                      </a:lnTo>
                                      <a:lnTo>
                                        <a:pt x="18676" y="3518"/>
                                      </a:lnTo>
                                      <a:lnTo>
                                        <a:pt x="19076" y="3844"/>
                                      </a:lnTo>
                                      <a:lnTo>
                                        <a:pt x="19412" y="4300"/>
                                      </a:lnTo>
                                      <a:lnTo>
                                        <a:pt x="19643" y="4951"/>
                                      </a:lnTo>
                                      <a:lnTo>
                                        <a:pt x="19832" y="5798"/>
                                      </a:lnTo>
                                      <a:lnTo>
                                        <a:pt x="19916" y="6775"/>
                                      </a:lnTo>
                                      <a:lnTo>
                                        <a:pt x="19979" y="8143"/>
                                      </a:lnTo>
                                      <a:lnTo>
                                        <a:pt x="19979" y="9577"/>
                                      </a:lnTo>
                                      <a:lnTo>
                                        <a:pt x="19895" y="11401"/>
                                      </a:lnTo>
                                      <a:lnTo>
                                        <a:pt x="19727" y="13420"/>
                                      </a:lnTo>
                                      <a:lnTo>
                                        <a:pt x="19496" y="15765"/>
                                      </a:lnTo>
                                      <a:lnTo>
                                        <a:pt x="19202" y="18436"/>
                                      </a:lnTo>
                                      <a:lnTo>
                                        <a:pt x="18887" y="15635"/>
                                      </a:lnTo>
                                      <a:lnTo>
                                        <a:pt x="18529" y="13355"/>
                                      </a:lnTo>
                                      <a:lnTo>
                                        <a:pt x="18130" y="11401"/>
                                      </a:lnTo>
                                      <a:lnTo>
                                        <a:pt x="17710" y="9772"/>
                                      </a:lnTo>
                                      <a:lnTo>
                                        <a:pt x="17269" y="8599"/>
                                      </a:lnTo>
                                      <a:lnTo>
                                        <a:pt x="16786" y="7622"/>
                                      </a:lnTo>
                                      <a:lnTo>
                                        <a:pt x="16261" y="6971"/>
                                      </a:lnTo>
                                      <a:lnTo>
                                        <a:pt x="15735" y="6645"/>
                                      </a:lnTo>
                                      <a:lnTo>
                                        <a:pt x="15105" y="6515"/>
                                      </a:lnTo>
                                      <a:lnTo>
                                        <a:pt x="14412" y="6710"/>
                                      </a:lnTo>
                                      <a:lnTo>
                                        <a:pt x="13718" y="7166"/>
                                      </a:lnTo>
                                      <a:lnTo>
                                        <a:pt x="13025" y="7818"/>
                                      </a:lnTo>
                                      <a:lnTo>
                                        <a:pt x="12269" y="8664"/>
                                      </a:lnTo>
                                      <a:lnTo>
                                        <a:pt x="11534" y="9707"/>
                                      </a:lnTo>
                                      <a:lnTo>
                                        <a:pt x="10777" y="10814"/>
                                      </a:lnTo>
                                      <a:lnTo>
                                        <a:pt x="10063" y="12052"/>
                                      </a:lnTo>
                                      <a:lnTo>
                                        <a:pt x="9307" y="13225"/>
                                      </a:lnTo>
                                      <a:lnTo>
                                        <a:pt x="8550" y="14463"/>
                                      </a:lnTo>
                                      <a:lnTo>
                                        <a:pt x="7836" y="15635"/>
                                      </a:lnTo>
                                      <a:lnTo>
                                        <a:pt x="7080" y="16808"/>
                                      </a:lnTo>
                                      <a:lnTo>
                                        <a:pt x="6387" y="17785"/>
                                      </a:lnTo>
                                      <a:lnTo>
                                        <a:pt x="5693" y="18632"/>
                                      </a:lnTo>
                                      <a:lnTo>
                                        <a:pt x="5000" y="19283"/>
                                      </a:lnTo>
                                      <a:lnTo>
                                        <a:pt x="4370" y="19739"/>
                                      </a:lnTo>
                                      <a:lnTo>
                                        <a:pt x="4013" y="19870"/>
                                      </a:lnTo>
                                      <a:lnTo>
                                        <a:pt x="3676" y="19935"/>
                                      </a:lnTo>
                                      <a:lnTo>
                                        <a:pt x="3340" y="19870"/>
                                      </a:lnTo>
                                      <a:lnTo>
                                        <a:pt x="3004" y="19739"/>
                                      </a:lnTo>
                                      <a:lnTo>
                                        <a:pt x="2710" y="19479"/>
                                      </a:lnTo>
                                      <a:lnTo>
                                        <a:pt x="2416" y="19088"/>
                                      </a:lnTo>
                                      <a:lnTo>
                                        <a:pt x="2143" y="18632"/>
                                      </a:lnTo>
                                      <a:lnTo>
                                        <a:pt x="1870" y="17980"/>
                                      </a:lnTo>
                                      <a:lnTo>
                                        <a:pt x="1681" y="17459"/>
                                      </a:lnTo>
                                      <a:lnTo>
                                        <a:pt x="1513" y="16873"/>
                                      </a:lnTo>
                                      <a:lnTo>
                                        <a:pt x="1366" y="16221"/>
                                      </a:lnTo>
                                      <a:lnTo>
                                        <a:pt x="1197" y="15505"/>
                                      </a:lnTo>
                                      <a:lnTo>
                                        <a:pt x="1050" y="14658"/>
                                      </a:lnTo>
                                      <a:lnTo>
                                        <a:pt x="903" y="13811"/>
                                      </a:lnTo>
                                      <a:lnTo>
                                        <a:pt x="777" y="12769"/>
                                      </a:lnTo>
                                      <a:lnTo>
                                        <a:pt x="672" y="11726"/>
                                      </a:lnTo>
                                      <a:lnTo>
                                        <a:pt x="546" y="10554"/>
                                      </a:lnTo>
                                      <a:lnTo>
                                        <a:pt x="420" y="9316"/>
                                      </a:lnTo>
                                      <a:lnTo>
                                        <a:pt x="336" y="8013"/>
                                      </a:lnTo>
                                      <a:lnTo>
                                        <a:pt x="252" y="6645"/>
                                      </a:lnTo>
                                      <a:lnTo>
                                        <a:pt x="189" y="5147"/>
                                      </a:lnTo>
                                      <a:lnTo>
                                        <a:pt x="84" y="3518"/>
                                      </a:lnTo>
                                      <a:lnTo>
                                        <a:pt x="21" y="17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699FF">
                                    <a:alpha val="5000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6047BB" id="Группа 1" o:spid="_x0000_s1026" style="position:absolute;margin-left:5.7pt;margin-top:2.55pt;width:32.9pt;height:47.35pt;z-index:251660288;mso-wrap-distance-left:0;mso-wrap-distance-right:0;mso-position-horizontal-relative:page" coordsize="657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">
                      <v:shape id="AutoShape 6" o:spid="_x0000_s1027" style="position:absolute;top:300;width:657;height:646;visibility:visible;mso-wrap-style:none;v-text-anchor:middle" coordsize="657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" path="m19981,740r-1204,25l17670,893r-1032,204l15740,1352r-840,332l14174,2092r-650,485l12951,3112r-477,587l12073,4362r-363,689l11461,5816r-210,791l11117,7449r-95,893l11003,9286r,7959l8978,19974r,-10688l8940,8342r-77,-893l8730,6607,8520,5816,8233,5051,7908,4362,7488,3699,7011,3112,6457,2577,5807,2092,5062,1684,4241,1352,3324,1097,2311,893,1203,765,,740,,,19981,r,740xe" fillcolor="#69f" stroked="f" strokecolor="#3465a4">
                        <v:fill opacity="32896f"/>
                        <v:path o:connecttype="custom" o:connectlocs="657,323;329,646;0,323;329,0" o:connectangles="0,90,180,270" textboxrect="0,0,657,646"/>
                      </v:shape>
                      <v:shape id="AutoShape 7" o:spid="_x0000_s1028" style="position:absolute;left:14;width:593;height:219;visibility:visible;mso-wrap-style:none;v-text-anchor:middle" coordsize="593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" path="m,l483,1042r504,912l1471,2801r525,717l2479,4169r504,652l3487,5407r526,456l4349,6124r357,326l5042,6645r357,130l5735,6971r315,195l6429,7296r315,66l7080,7492r357,l7773,7557r336,l8445,7557r316,l9097,7492r336,l10336,7296r903,-390l12080,6515r840,-391l13739,5603r778,-456l15252,4691r693,-391l16597,3909r609,-261l17752,3453r504,l18676,3518r400,326l19412,4300r231,651l19832,5798r84,977l19979,8143r,1434l19895,11401r-168,2019l19496,15765r-294,2671l18887,15635r-358,-2280l18130,11401,17710,9772,17269,8599r-483,-977l16261,6971r-526,-326l15105,6515r-693,195l13718,7166r-693,652l12269,8664r-735,1043l10777,10814r-714,1238l9307,13225r-757,1238l7836,15635r-756,1173l6387,17785r-694,847l5000,19283r-630,456l4013,19870r-337,65l3340,19870r-336,-131l2710,19479r-294,-391l2143,18632r-273,-652l1681,17459r-168,-586l1366,16221r-169,-716l1050,14658,903,13811,777,12769,672,11726,546,10554,420,9316,336,8013,252,6645,189,5147,84,3518,21,1759,,xe" fillcolor="#69f" stroked="f" strokecolor="#3465a4">
                        <v:fill opacity="32896f"/>
                        <v:path o:connecttype="custom" o:connectlocs="593,110;297,219;0,110;297,0" o:connectangles="0,90,180,270" textboxrect="0,0,593,219"/>
                      </v:shape>
                      <w10:wrap anchorx="page"/>
                    </v:group>
                  </w:pict>
                </mc:Fallback>
              </mc:AlternateContent>
            </w:r>
            <w:r w:rsidRPr="00AF0055">
              <w:rPr>
                <w:sz w:val="20"/>
                <w:szCs w:val="20"/>
                <w:lang w:val="ru-RU"/>
              </w:rPr>
              <w:t xml:space="preserve">                                                </w:t>
            </w:r>
          </w:p>
          <w:p w14:paraId="5658A93C" w14:textId="77777777" w:rsidR="00AF0055" w:rsidRPr="00AF0055" w:rsidRDefault="00AF0055">
            <w:pPr>
              <w:pStyle w:val="a4"/>
              <w:snapToGrid w:val="0"/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bCs/>
                <w:sz w:val="20"/>
                <w:szCs w:val="20"/>
                <w:lang w:val="ru-RU"/>
              </w:rPr>
              <w:t>ДОПОЛНИТЕЛЬНОЕ СОГЛАШЕНИЕ № __________</w:t>
            </w:r>
            <w:bookmarkStart w:id="0" w:name="_GoBack"/>
            <w:bookmarkEnd w:id="0"/>
          </w:p>
          <w:p w14:paraId="22614EEC" w14:textId="31EFCBFA" w:rsidR="00AF0055" w:rsidRPr="00AF0055" w:rsidRDefault="00AF0055">
            <w:pPr>
              <w:pStyle w:val="a4"/>
              <w:snapToGrid w:val="0"/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bCs/>
                <w:sz w:val="20"/>
                <w:szCs w:val="20"/>
                <w:lang w:val="ru-RU"/>
              </w:rPr>
              <w:t>К ДОГОВОРУ ПОСТАВКИ И МОНТАЖА ОБОРУДОВАНИЯ №_</w:t>
            </w:r>
            <w:r w:rsidRPr="00AF0055">
              <w:rPr>
                <w:sz w:val="20"/>
                <w:szCs w:val="20"/>
                <w:lang w:val="ru-RU"/>
              </w:rPr>
              <w:t>_________ от __.__.____</w:t>
            </w:r>
          </w:p>
        </w:tc>
      </w:tr>
      <w:tr w:rsidR="00AF0055" w14:paraId="3C883442" w14:textId="77777777" w:rsidTr="00AF0055">
        <w:trPr>
          <w:trHeight w:val="241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5AB6D2E" w14:textId="300584F8" w:rsidR="00AF0055" w:rsidRPr="00AF0055" w:rsidRDefault="00AF0055">
            <w:pPr>
              <w:pStyle w:val="a4"/>
              <w:snapToGrid w:val="0"/>
              <w:spacing w:line="256" w:lineRule="auto"/>
              <w:rPr>
                <w:sz w:val="20"/>
                <w:szCs w:val="20"/>
              </w:rPr>
            </w:pPr>
            <w:permStart w:id="2113151361" w:edGrp="everyone" w:colFirst="0" w:colLast="0"/>
            <w:permEnd w:id="928189835"/>
            <w:r w:rsidRPr="00AF0055">
              <w:rPr>
                <w:sz w:val="20"/>
                <w:szCs w:val="20"/>
              </w:rPr>
              <w:t xml:space="preserve">г. </w:t>
            </w:r>
            <w:r w:rsidRPr="00AF0055">
              <w:rPr>
                <w:sz w:val="20"/>
                <w:szCs w:val="20"/>
                <w:u w:val="single"/>
              </w:rPr>
              <w:t xml:space="preserve">  </w:t>
            </w:r>
            <w:r w:rsidRPr="00AF0055">
              <w:rPr>
                <w:sz w:val="20"/>
                <w:szCs w:val="20"/>
                <w:u w:val="single"/>
                <w:lang w:val="ru-RU"/>
              </w:rPr>
              <w:t xml:space="preserve">Краснодар  </w:t>
            </w:r>
            <w:r w:rsidRPr="00AF0055">
              <w:rPr>
                <w:sz w:val="20"/>
                <w:szCs w:val="20"/>
              </w:rPr>
              <w:t xml:space="preserve">                                                                                                                 "___" _____________ 20</w:t>
            </w:r>
            <w:r w:rsidRPr="00AF0055">
              <w:rPr>
                <w:sz w:val="20"/>
                <w:szCs w:val="20"/>
                <w:lang w:val="ru-RU"/>
              </w:rPr>
              <w:t>__</w:t>
            </w:r>
            <w:r w:rsidRPr="00AF0055">
              <w:rPr>
                <w:sz w:val="20"/>
                <w:szCs w:val="20"/>
              </w:rPr>
              <w:t xml:space="preserve"> г.</w:t>
            </w:r>
          </w:p>
        </w:tc>
      </w:tr>
      <w:tr w:rsidR="00AF0055" w14:paraId="352A9114" w14:textId="77777777" w:rsidTr="00AF0055">
        <w:trPr>
          <w:trHeight w:val="241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049AACE" w14:textId="62F71277" w:rsidR="00AF0055" w:rsidRPr="00AF0055" w:rsidRDefault="00AF0055">
            <w:pPr>
              <w:pStyle w:val="a4"/>
              <w:snapToGrid w:val="0"/>
              <w:spacing w:line="256" w:lineRule="auto"/>
              <w:rPr>
                <w:sz w:val="20"/>
                <w:szCs w:val="20"/>
                <w:lang w:val="ru-RU"/>
              </w:rPr>
            </w:pPr>
            <w:permStart w:id="884619945" w:edGrp="everyone" w:colFirst="0" w:colLast="0"/>
            <w:permEnd w:id="2113151361"/>
            <w:r w:rsidRPr="00AF0055">
              <w:rPr>
                <w:b/>
                <w:bCs/>
                <w:sz w:val="20"/>
                <w:szCs w:val="20"/>
                <w:lang w:val="ru-RU"/>
              </w:rPr>
              <w:t>_____________________________________________________,</w:t>
            </w:r>
            <w:r w:rsidRPr="00AF0055">
              <w:rPr>
                <w:sz w:val="20"/>
                <w:szCs w:val="20"/>
                <w:lang w:val="ru-RU"/>
              </w:rPr>
              <w:t xml:space="preserve"> именуемое в дальнейшем "Поставщик", в лице __________________________________________________________, действующего на основании ______________________________________, с одной стороны, и АО «ТАНДЕР», именуемое в дальнейшем «Покупатель», в лице _____________________________________________________________, действующего на основании доверенности № _________ от  ______________ года, с другой стороны, далее совместно именуемые «Стороны», заключили настоящее дополнительное соглашение к Договору поставки и монтажа Оборудования </w:t>
            </w:r>
            <w:r w:rsidR="00A31CE0" w:rsidRPr="00DC3AB4">
              <w:rPr>
                <w:lang w:val="ru-RU"/>
              </w:rPr>
              <w:br/>
            </w:r>
            <w:r w:rsidRPr="00AF0055">
              <w:rPr>
                <w:sz w:val="20"/>
                <w:szCs w:val="20"/>
                <w:lang w:val="ru-RU"/>
              </w:rPr>
              <w:t xml:space="preserve">№ ______ от __.__.____ (далее - Договор) о нижеследующем: </w:t>
            </w:r>
          </w:p>
        </w:tc>
      </w:tr>
      <w:permEnd w:id="884619945"/>
      <w:tr w:rsidR="00AF0055" w:rsidRPr="00FB7DAB" w14:paraId="2291759C" w14:textId="77777777" w:rsidTr="00AF0055">
        <w:trPr>
          <w:trHeight w:val="1236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1CB1FE" w14:textId="51617A47" w:rsidR="00AF0055" w:rsidRPr="00AF0055" w:rsidRDefault="00A31CE0" w:rsidP="00A31CE0">
            <w:pPr>
              <w:pStyle w:val="a4"/>
              <w:snapToGrid w:val="0"/>
              <w:ind w:left="709"/>
              <w:rPr>
                <w:sz w:val="20"/>
                <w:szCs w:val="20"/>
                <w:lang w:val="ru-RU"/>
              </w:rPr>
            </w:pPr>
            <w:r w:rsidRPr="00A31CE0">
              <w:rPr>
                <w:b/>
                <w:bCs/>
                <w:sz w:val="20"/>
                <w:szCs w:val="20"/>
                <w:lang w:val="ru-RU"/>
              </w:rPr>
              <w:t>1.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AF0055" w:rsidRPr="00AF0055">
              <w:rPr>
                <w:sz w:val="20"/>
                <w:szCs w:val="20"/>
                <w:lang w:val="ru-RU"/>
              </w:rPr>
              <w:t>Изложить п. 4.7.1. в следующей редакции:</w:t>
            </w:r>
          </w:p>
          <w:p w14:paraId="6DE53EFA" w14:textId="2A482078" w:rsidR="00AF0055" w:rsidRPr="00290E1D" w:rsidRDefault="00AF0055" w:rsidP="00AF0055">
            <w:pPr>
              <w:pStyle w:val="a3"/>
              <w:spacing w:before="0" w:after="0"/>
              <w:ind w:firstLine="709"/>
              <w:jc w:val="both"/>
              <w:rPr>
                <w:sz w:val="20"/>
                <w:szCs w:val="20"/>
              </w:rPr>
            </w:pPr>
            <w:r w:rsidRPr="00A31CE0">
              <w:rPr>
                <w:b/>
                <w:bCs/>
                <w:color w:val="000000"/>
                <w:sz w:val="20"/>
                <w:szCs w:val="20"/>
              </w:rPr>
              <w:t>4.7.1.</w:t>
            </w:r>
            <w:r w:rsidRPr="00A31CE0">
              <w:rPr>
                <w:color w:val="000000"/>
                <w:sz w:val="20"/>
                <w:szCs w:val="20"/>
              </w:rPr>
              <w:t xml:space="preserve"> Стороны согласовали выборочную (частичную) проверку качества Оборудования с распространением результатов такой проверки на всю партию (партии) Оборудования.</w:t>
            </w:r>
          </w:p>
          <w:p w14:paraId="4301AA3D" w14:textId="77777777" w:rsidR="00AF0055" w:rsidRPr="00A31CE0" w:rsidRDefault="00AF0055" w:rsidP="00AF0055">
            <w:pPr>
              <w:pStyle w:val="a3"/>
              <w:spacing w:before="0" w:after="0"/>
              <w:ind w:firstLine="709"/>
              <w:jc w:val="both"/>
              <w:rPr>
                <w:sz w:val="20"/>
                <w:szCs w:val="20"/>
              </w:rPr>
            </w:pPr>
            <w:r w:rsidRPr="00A31CE0">
              <w:rPr>
                <w:color w:val="000000"/>
                <w:sz w:val="20"/>
                <w:szCs w:val="20"/>
              </w:rPr>
              <w:t>Проверке подлежит:</w:t>
            </w:r>
          </w:p>
          <w:p w14:paraId="31ECBC54" w14:textId="06CD2661" w:rsidR="00AF0055" w:rsidRPr="00A31CE0" w:rsidRDefault="00AF0055" w:rsidP="00AF0055">
            <w:pPr>
              <w:pStyle w:val="a3"/>
              <w:spacing w:before="0" w:after="0"/>
              <w:ind w:firstLine="709"/>
              <w:jc w:val="both"/>
              <w:rPr>
                <w:sz w:val="20"/>
                <w:szCs w:val="20"/>
              </w:rPr>
            </w:pPr>
            <w:r w:rsidRPr="00A31CE0">
              <w:rPr>
                <w:b/>
                <w:bCs/>
                <w:color w:val="000000"/>
                <w:sz w:val="20"/>
                <w:szCs w:val="20"/>
              </w:rPr>
              <w:t>Вариант А)</w:t>
            </w:r>
            <w:r w:rsidRPr="00A31CE0">
              <w:rPr>
                <w:color w:val="000000"/>
                <w:sz w:val="20"/>
                <w:szCs w:val="20"/>
              </w:rPr>
              <w:t xml:space="preserve"> не менее 1,5 % (одной целой пять десятых процента) от количества соответствующей позиции Оборудования по приходу. Такая проверка осуществляется силами Покупателя и не требует применения специальных технических средств и/или исследований. </w:t>
            </w:r>
          </w:p>
          <w:p w14:paraId="76FD083A" w14:textId="239CD315" w:rsidR="00AF0055" w:rsidRPr="00A31CE0" w:rsidRDefault="00AF0055" w:rsidP="00A31CE0">
            <w:pPr>
              <w:pStyle w:val="a3"/>
              <w:spacing w:before="0" w:after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A31CE0">
              <w:rPr>
                <w:b/>
                <w:bCs/>
                <w:color w:val="000000"/>
                <w:sz w:val="20"/>
                <w:szCs w:val="20"/>
              </w:rPr>
              <w:t>Вариант Б)</w:t>
            </w:r>
            <w:r w:rsidRPr="00A31CE0">
              <w:rPr>
                <w:color w:val="000000"/>
                <w:sz w:val="20"/>
                <w:szCs w:val="20"/>
              </w:rPr>
              <w:t xml:space="preserve"> одна единица соответствующей позиции Оборудования по приходу, в случае проведения проверки качества Оборудования специализированной организацией, привлеченной по выбору Покупателя, если требуется применение специальных технических средств и/или исследований.</w:t>
            </w:r>
          </w:p>
          <w:p w14:paraId="5F13D5B1" w14:textId="704FA64D" w:rsidR="00AF0055" w:rsidRPr="00A31CE0" w:rsidRDefault="00AF0055" w:rsidP="00A31CE0">
            <w:pPr>
              <w:pStyle w:val="a3"/>
              <w:spacing w:before="0" w:after="0"/>
              <w:ind w:firstLine="709"/>
              <w:jc w:val="both"/>
              <w:rPr>
                <w:sz w:val="20"/>
                <w:szCs w:val="20"/>
              </w:rPr>
            </w:pPr>
            <w:r w:rsidRPr="00A31CE0">
              <w:rPr>
                <w:color w:val="000000"/>
                <w:sz w:val="20"/>
                <w:szCs w:val="20"/>
              </w:rPr>
              <w:t xml:space="preserve">Результаты проверки по вариантам А) или </w:t>
            </w:r>
            <w:r w:rsidR="00A31CE0" w:rsidRPr="00A31CE0">
              <w:rPr>
                <w:color w:val="000000"/>
                <w:sz w:val="20"/>
                <w:szCs w:val="20"/>
              </w:rPr>
              <w:t>Б) распространяются</w:t>
            </w:r>
            <w:r w:rsidRPr="00A31CE0">
              <w:rPr>
                <w:color w:val="000000"/>
                <w:sz w:val="20"/>
                <w:szCs w:val="20"/>
              </w:rPr>
              <w:t xml:space="preserve"> на всю партию Оборудования, а также на все партии Оборудования, поставленные в течение 6-ти (шести) календарных месяцев до даты поставки проверенных единиц Оборудования. </w:t>
            </w:r>
          </w:p>
          <w:p w14:paraId="16F9C676" w14:textId="77777777" w:rsidR="00AF0055" w:rsidRPr="00A31CE0" w:rsidRDefault="00AF0055" w:rsidP="00AF0055">
            <w:pPr>
              <w:pStyle w:val="a3"/>
              <w:spacing w:before="0" w:after="0"/>
              <w:ind w:firstLine="709"/>
              <w:jc w:val="both"/>
              <w:rPr>
                <w:color w:val="00000A"/>
                <w:sz w:val="20"/>
                <w:szCs w:val="20"/>
                <w:lang w:eastAsia="ru-RU"/>
              </w:rPr>
            </w:pPr>
            <w:r w:rsidRPr="00A31CE0">
              <w:rPr>
                <w:color w:val="000000"/>
                <w:sz w:val="20"/>
                <w:szCs w:val="20"/>
              </w:rPr>
              <w:t xml:space="preserve">Если проверкой выявляется ненадлежащее качество Оборудования, </w:t>
            </w:r>
            <w:r w:rsidRPr="00A31CE0">
              <w:rPr>
                <w:rStyle w:val="10"/>
                <w:sz w:val="20"/>
                <w:szCs w:val="20"/>
              </w:rPr>
              <w:t>П</w:t>
            </w:r>
            <w:r w:rsidRPr="00A31CE0">
              <w:rPr>
                <w:rStyle w:val="10"/>
                <w:bCs/>
                <w:sz w:val="20"/>
                <w:szCs w:val="20"/>
              </w:rPr>
              <w:t>окупатель вправе отказаться от всего (части) Оборудования и/или Работ по соответствующей Спецификации или вернуть все (часть) принятого Оборудования и/или результаты Работ и отказаться от их оплаты и/или потребовать возврата оплаты</w:t>
            </w:r>
            <w:r w:rsidRPr="00A31CE0">
              <w:rPr>
                <w:color w:val="00000A"/>
                <w:sz w:val="20"/>
                <w:szCs w:val="20"/>
                <w:lang w:eastAsia="ru-RU"/>
              </w:rPr>
              <w:t>.</w:t>
            </w:r>
          </w:p>
          <w:p w14:paraId="25114504" w14:textId="5E177A34" w:rsidR="00AF0055" w:rsidRPr="00AF0055" w:rsidRDefault="00AF0055" w:rsidP="00AF0055">
            <w:pPr>
              <w:pStyle w:val="1"/>
              <w:spacing w:before="0" w:after="0"/>
              <w:ind w:firstLine="709"/>
              <w:jc w:val="both"/>
              <w:rPr>
                <w:rFonts w:eastAsia="Times New Roman"/>
                <w:color w:val="00000A"/>
                <w:kern w:val="0"/>
                <w:sz w:val="20"/>
                <w:szCs w:val="20"/>
                <w:lang w:eastAsia="ru-RU"/>
              </w:rPr>
            </w:pPr>
            <w:r w:rsidRPr="00A31CE0">
              <w:rPr>
                <w:color w:val="000000"/>
                <w:sz w:val="20"/>
                <w:szCs w:val="20"/>
              </w:rPr>
              <w:t>Поставщик компенсирует расходы Покупателя на проведение проверки качества Оборудования специализированной организацией в течение 5 (пяти) календарных дней с даты выставления счета, если такая проверка проводилась.</w:t>
            </w:r>
          </w:p>
        </w:tc>
      </w:tr>
      <w:tr w:rsidR="00AF0055" w:rsidRPr="00FB7DAB" w14:paraId="0916989C" w14:textId="77777777" w:rsidTr="00AF0055">
        <w:trPr>
          <w:trHeight w:val="1546"/>
        </w:trPr>
        <w:tc>
          <w:tcPr>
            <w:tcW w:w="10193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D5D2AD" w14:textId="759437C7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bCs/>
                <w:sz w:val="20"/>
                <w:szCs w:val="20"/>
                <w:lang w:val="ru-RU"/>
              </w:rPr>
              <w:t>2.</w:t>
            </w:r>
            <w:r w:rsidRPr="00AF0055">
              <w:rPr>
                <w:sz w:val="20"/>
                <w:szCs w:val="20"/>
                <w:lang w:val="ru-RU"/>
              </w:rPr>
              <w:t xml:space="preserve"> Изложить п. 4.11. в следующей редакции:</w:t>
            </w:r>
          </w:p>
          <w:p w14:paraId="5600297D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b/>
                <w:bCs/>
                <w:sz w:val="20"/>
                <w:szCs w:val="20"/>
                <w:lang w:val="ru-RU"/>
              </w:rPr>
              <w:t>4.11.</w:t>
            </w:r>
            <w:r w:rsidRPr="00AF0055">
              <w:rPr>
                <w:rStyle w:val="10"/>
                <w:sz w:val="20"/>
                <w:szCs w:val="20"/>
                <w:lang w:val="ru-RU"/>
              </w:rPr>
              <w:t xml:space="preserve"> В случаях нарушения Поставщиком условий Договора, выявленных Покупателем при приемке, в процессе хранения и эксплуатации Оборудования и/или результатов Работ</w:t>
            </w:r>
            <w:r w:rsidRPr="00A31CE0">
              <w:rPr>
                <w:rStyle w:val="10"/>
                <w:sz w:val="20"/>
                <w:szCs w:val="20"/>
                <w:lang w:val="ru-RU"/>
              </w:rPr>
              <w:t>,</w:t>
            </w:r>
            <w:r w:rsidRPr="00A31CE0">
              <w:rPr>
                <w:rStyle w:val="WW8Num4z8"/>
                <w:sz w:val="20"/>
                <w:szCs w:val="20"/>
                <w:lang w:val="ru-RU"/>
              </w:rPr>
              <w:t xml:space="preserve"> </w:t>
            </w:r>
            <w:r w:rsidRPr="00A31CE0">
              <w:rPr>
                <w:rStyle w:val="10"/>
                <w:sz w:val="20"/>
                <w:szCs w:val="20"/>
                <w:lang w:val="ru-RU"/>
              </w:rPr>
              <w:t>и/или в результате выборочной (частичной) проверки</w:t>
            </w:r>
            <w:r w:rsidRPr="00AF0055">
              <w:rPr>
                <w:rStyle w:val="10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F0055">
              <w:rPr>
                <w:rStyle w:val="10"/>
                <w:sz w:val="20"/>
                <w:szCs w:val="20"/>
                <w:lang w:val="ru-RU"/>
              </w:rPr>
              <w:t>П</w:t>
            </w:r>
            <w:r w:rsidRPr="00AF0055">
              <w:rPr>
                <w:rStyle w:val="10"/>
                <w:bCs/>
                <w:sz w:val="20"/>
                <w:szCs w:val="20"/>
                <w:lang w:val="ru-RU"/>
              </w:rPr>
              <w:t>окупатель вправе отказаться от всей (части) партии Оборудования и/или Работ или вернуть все (часть) принятое Оборудование и/или результаты Работ и отказаться от их оплаты и/или потребовать возврата оплаты.</w:t>
            </w:r>
          </w:p>
          <w:p w14:paraId="5F4476F3" w14:textId="209D35ED" w:rsidR="00AF0055" w:rsidRPr="00A31CE0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 xml:space="preserve">К таким нарушениям, в частности, относятся: </w:t>
            </w:r>
          </w:p>
          <w:p w14:paraId="6094409C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А) несоответствие цены Оборудования и/или Работ, указанной в накладной и/или Акте сдачи-приемки и/или УПД, цене, согласованной Сторонами в Спецификации;</w:t>
            </w:r>
          </w:p>
          <w:p w14:paraId="327F95F0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Б) нарушение условий Заказа или Спецификации Покупателя в части количества (как большего, так и меньшего) поставленных Оборудования или объема выполненных Работ;</w:t>
            </w:r>
          </w:p>
          <w:p w14:paraId="63A7D5ED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В) поставка Оборудования в ассортименте, не соответствующем Заказу или Спецификации;</w:t>
            </w:r>
          </w:p>
          <w:p w14:paraId="38C6D8B6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Г) поставка Оборудования в комплектности, не соответствующей Заказу или Спецификации;</w:t>
            </w:r>
          </w:p>
          <w:p w14:paraId="3F74A25F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 xml:space="preserve">Д) нарушение срока поставки Оборудования и/или выполнения Работ, указанных в Заказе или Спецификации, либо выполнение Работ настолько медленно, что возникают разумные опасения в том, что окончание их к сроку становится невозможным; </w:t>
            </w:r>
          </w:p>
          <w:p w14:paraId="7885F1B2" w14:textId="261A5B26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 xml:space="preserve">Е) полное или частичное отсутствие обязательных надлежащим образом оформленных документов на </w:t>
            </w:r>
            <w:r w:rsidR="00A31CE0" w:rsidRPr="00AF0055">
              <w:rPr>
                <w:rStyle w:val="10"/>
                <w:sz w:val="20"/>
                <w:szCs w:val="20"/>
                <w:lang w:val="ru-RU"/>
              </w:rPr>
              <w:t>Оборудование или</w:t>
            </w:r>
            <w:r w:rsidRPr="00AF0055">
              <w:rPr>
                <w:rStyle w:val="10"/>
                <w:sz w:val="20"/>
                <w:szCs w:val="20"/>
                <w:lang w:val="ru-RU"/>
              </w:rPr>
              <w:t xml:space="preserve"> результаты Работ;</w:t>
            </w:r>
          </w:p>
          <w:p w14:paraId="45963C0A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Ж) ненадлежащее качество Оборудования или результатов Работ (п. 4.6. Договора);</w:t>
            </w:r>
          </w:p>
          <w:p w14:paraId="2F8A2792" w14:textId="77777777" w:rsidR="00AF0055" w:rsidRPr="00AF0055" w:rsidRDefault="00AF0055" w:rsidP="00AF0055">
            <w:pPr>
              <w:pStyle w:val="a4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З) несоответствие качества упаковки Оборудования условиям Договора в случае согласования поставки Оборудования в упаковке;</w:t>
            </w:r>
          </w:p>
          <w:p w14:paraId="39C30153" w14:textId="19EA34E4" w:rsidR="00AF0055" w:rsidRPr="00AF0055" w:rsidRDefault="00AF0055" w:rsidP="00A31CE0">
            <w:pPr>
              <w:pStyle w:val="a4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И) поставка Оборудования и/или выполнение Работ по адресу, который не был определен таковым в Заказе, Спецификации либо в соответствующем приложении к Договору.</w:t>
            </w:r>
          </w:p>
        </w:tc>
      </w:tr>
      <w:tr w:rsidR="00AF0055" w:rsidRPr="00FB7DAB" w14:paraId="5F214F37" w14:textId="77777777" w:rsidTr="00AF0055">
        <w:trPr>
          <w:trHeight w:val="1013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A24D0E" w14:textId="073EF8F4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bCs/>
                <w:sz w:val="20"/>
                <w:szCs w:val="20"/>
                <w:lang w:val="ru-RU"/>
              </w:rPr>
              <w:t>3.</w:t>
            </w:r>
            <w:r w:rsidRPr="00AF0055">
              <w:rPr>
                <w:sz w:val="20"/>
                <w:szCs w:val="20"/>
                <w:lang w:val="ru-RU"/>
              </w:rPr>
              <w:t xml:space="preserve"> Изложить п. 4.12. в следующей редакции:</w:t>
            </w:r>
          </w:p>
          <w:p w14:paraId="7019DF20" w14:textId="3AABD687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rStyle w:val="10"/>
                <w:b/>
                <w:bCs/>
                <w:sz w:val="20"/>
                <w:szCs w:val="20"/>
                <w:lang w:val="ru-RU"/>
              </w:rPr>
              <w:t>4.12.</w:t>
            </w:r>
            <w:r w:rsidRPr="00AF0055">
              <w:rPr>
                <w:rStyle w:val="10"/>
                <w:sz w:val="20"/>
                <w:szCs w:val="20"/>
                <w:lang w:val="ru-RU"/>
              </w:rPr>
              <w:t xml:space="preserve"> Если Покупателем обнаружены недостатки Оборудования и/или результатов Работ, Покупатель вправе составить следующий Акт: «Акт об установлении расхождений в количестве и качестве при приемке товарно-материальных ценностей» по форме № ТОРГ-2, «Акт о выявленных дефектах оборудования» по форме № ОС-16, </w:t>
            </w:r>
            <w:r w:rsidRPr="00A31CE0">
              <w:rPr>
                <w:rStyle w:val="10"/>
                <w:sz w:val="20"/>
                <w:szCs w:val="20"/>
                <w:lang w:val="ru-RU"/>
              </w:rPr>
              <w:t>Акт по форме Приложения №</w:t>
            </w:r>
            <w:r w:rsidR="00A31CE0" w:rsidRPr="00A31CE0">
              <w:rPr>
                <w:rStyle w:val="10"/>
                <w:sz w:val="20"/>
                <w:szCs w:val="20"/>
                <w:lang w:val="ru-RU"/>
              </w:rPr>
              <w:t xml:space="preserve"> </w:t>
            </w:r>
            <w:r w:rsidRPr="00A31CE0">
              <w:rPr>
                <w:rStyle w:val="10"/>
                <w:sz w:val="20"/>
                <w:szCs w:val="20"/>
                <w:lang w:val="ru-RU"/>
              </w:rPr>
              <w:t>5.1</w:t>
            </w:r>
            <w:r w:rsidRPr="00AF0055">
              <w:rPr>
                <w:rStyle w:val="10"/>
                <w:sz w:val="20"/>
                <w:szCs w:val="20"/>
                <w:lang w:val="ru-RU"/>
              </w:rPr>
              <w:t xml:space="preserve"> и Акт-рекламацию в свободной форме. Выбор формы Акта, в зависимости от ситуации, принадлежит Покупателю.</w:t>
            </w:r>
          </w:p>
          <w:p w14:paraId="2B91CCF5" w14:textId="39041F02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 xml:space="preserve">Акт составляется в двух экземплярах в одностороннем порядке о выявленных недостатках с указанием в нём наименования Оборудования и/или результатов Работ, местонахождения Оборудования и/или результатов Работ и </w:t>
            </w:r>
            <w:r w:rsidRPr="00AF0055">
              <w:rPr>
                <w:rStyle w:val="10"/>
                <w:sz w:val="20"/>
                <w:szCs w:val="20"/>
                <w:lang w:val="ru-RU"/>
              </w:rPr>
              <w:lastRenderedPageBreak/>
              <w:t>выявленных дефектов и/или недостатков Оборудования и/или результатов Работ. Данный Акт высылается Поставщику по электронной почте</w:t>
            </w:r>
            <w:permStart w:id="836832681" w:edGrp="everyone"/>
            <w:r w:rsidRPr="00AF0055">
              <w:rPr>
                <w:rStyle w:val="10"/>
                <w:sz w:val="20"/>
                <w:szCs w:val="20"/>
                <w:lang w:val="ru-RU"/>
              </w:rPr>
              <w:t xml:space="preserve">: ________________@____________________ </w:t>
            </w:r>
            <w:permEnd w:id="836832681"/>
            <w:r w:rsidRPr="00AF0055">
              <w:rPr>
                <w:rStyle w:val="10"/>
                <w:sz w:val="20"/>
                <w:szCs w:val="20"/>
                <w:lang w:val="ru-RU"/>
              </w:rPr>
              <w:t xml:space="preserve">или заказным письмом. Поставщик в течение 24 (двадцати четырех) часов с момента направления указанного Акта обязуется дать аргументированный ответ по фактам выявленных недостатков, либо выслать в вышеуказанный срок своего представителя (незамедлительно уведомив об этом Покупателя) на место нахождения Оборудования и/или результатов Работ для определения причин возникновения недостатков и составления соответствующего двустороннего Акта. Если Поставщик в указанный выше срок не даст ответ по направленному Покупателем Акту, либо не направит своего представителя для решения данного </w:t>
            </w:r>
            <w:r w:rsidR="00C067EC">
              <w:rPr>
                <w:rStyle w:val="10"/>
                <w:sz w:val="20"/>
                <w:szCs w:val="20"/>
              </w:rPr>
              <w:t>mm</w:t>
            </w:r>
            <w:r w:rsidRPr="00AF0055">
              <w:rPr>
                <w:rStyle w:val="10"/>
                <w:sz w:val="20"/>
                <w:szCs w:val="20"/>
                <w:lang w:val="ru-RU"/>
              </w:rPr>
              <w:t>вопроса, либо незамедлительно не уведомит Покупателя об отправке представителя, то составленный Покупателем Акт признаётся надлежащим доказательством факта выявления дефектов и/или недостатков и основанием для предъявления Покупателем претензий к Поставщику. При неполучении в течение 24 часов с момента направления Покупателем подписанного Поставщиком Акта, данный Акт, составленный комиссией Покупателя в одностороннем порядке, является надлежащим доказательством выявленных дефектов и/или недостатков и основанием для предъявления Покупателем претензий к Поставщику. Претензия может быть направлена и одновременно с Актом по электронной почте или заказным письмом.</w:t>
            </w:r>
          </w:p>
          <w:p w14:paraId="13709013" w14:textId="48FBDFC0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sz w:val="20"/>
                <w:szCs w:val="20"/>
                <w:lang w:val="ru-RU"/>
              </w:rPr>
              <w:t xml:space="preserve">В случае согласования Сторонами проведения дополнительной диагностики Оборудования и/или результатов Работ с целью установления момента и причин возникновения недостатков в рамках соответствующего уведомления о недостатках, такая диагностика осуществляется за счёт Поставщика и без какой-либо компенсации со стороны Покупателя вне зависимости от итогов такой диагностики. </w:t>
            </w:r>
          </w:p>
          <w:p w14:paraId="6053DDCD" w14:textId="77777777" w:rsidR="00AF0055" w:rsidRPr="00AF0055" w:rsidRDefault="00AF0055" w:rsidP="00AF0055">
            <w:pPr>
              <w:pStyle w:val="a4"/>
              <w:snapToGrid w:val="0"/>
              <w:ind w:firstLine="709"/>
              <w:rPr>
                <w:rStyle w:val="10"/>
                <w:sz w:val="20"/>
                <w:szCs w:val="20"/>
                <w:lang w:val="ru-RU"/>
              </w:rPr>
            </w:pPr>
            <w:r w:rsidRPr="00AF0055">
              <w:rPr>
                <w:sz w:val="20"/>
                <w:szCs w:val="20"/>
                <w:lang w:val="ru-RU"/>
              </w:rPr>
              <w:t xml:space="preserve">Подписанный экземпляр Акта, скрепленный печатью Поставщика, должен быть в течение 14 (четырнадцати) календарных дней с момента его отправки Покупателем направлен в адрес Покупателя </w:t>
            </w:r>
            <w:r w:rsidRPr="00AF0055">
              <w:rPr>
                <w:rStyle w:val="10"/>
                <w:sz w:val="20"/>
                <w:szCs w:val="20"/>
                <w:lang w:val="ru-RU"/>
              </w:rPr>
              <w:t>по электронной почте или заказным письмом</w:t>
            </w:r>
            <w:r w:rsidRPr="00AF0055">
              <w:rPr>
                <w:sz w:val="20"/>
                <w:szCs w:val="20"/>
                <w:lang w:val="ru-RU"/>
              </w:rPr>
              <w:t>.</w:t>
            </w:r>
          </w:p>
          <w:p w14:paraId="4832C7A1" w14:textId="0C70E475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rStyle w:val="10"/>
                <w:sz w:val="20"/>
                <w:szCs w:val="20"/>
                <w:lang w:val="ru-RU"/>
              </w:rPr>
              <w:t>При этом Поставщик вносит изменения в данные по отгрузке Оборудования и/или выполнению Работ, датой составления Акта Покупателя, и направляет последнему измененные (исправленные) товарно-транспортные, товаро-сопроводительные и коммерческие документы (включая счет-фактуру или УПД), с учетом отклонений, соответствующих Акту.</w:t>
            </w:r>
          </w:p>
        </w:tc>
      </w:tr>
      <w:tr w:rsidR="00AF0055" w:rsidRPr="00FB7DAB" w14:paraId="1FC3D783" w14:textId="77777777" w:rsidTr="00AF0055">
        <w:trPr>
          <w:trHeight w:val="570"/>
        </w:trPr>
        <w:tc>
          <w:tcPr>
            <w:tcW w:w="10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AB57E86" w14:textId="1B7D4442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sz w:val="20"/>
                <w:szCs w:val="20"/>
                <w:lang w:val="ru-RU"/>
              </w:rPr>
              <w:lastRenderedPageBreak/>
              <w:t xml:space="preserve">4. </w:t>
            </w:r>
            <w:r w:rsidRPr="00AF0055">
              <w:rPr>
                <w:sz w:val="20"/>
                <w:szCs w:val="20"/>
                <w:lang w:val="ru-RU"/>
              </w:rPr>
              <w:t>Дополнить</w:t>
            </w:r>
            <w:r w:rsidRPr="00AF0055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AF0055">
              <w:rPr>
                <w:sz w:val="20"/>
                <w:szCs w:val="20"/>
                <w:lang w:val="ru-RU"/>
              </w:rPr>
              <w:t>Договор Приложением № 5.1. «Форма Акта об установленном расхождении по качеству в процессе хранения/реализации товарно-материальных ценностей» в редакции согласно Приложению к настоящему дополнительному соглашению, а также список Приложений к Договору - строкой: «Приложение 5.1. Форма Акта об установленном расхождении по качеству в процессе хранения/реализации товарно-материальных ценностей.».</w:t>
            </w:r>
          </w:p>
        </w:tc>
      </w:tr>
      <w:tr w:rsidR="00AF0055" w:rsidRPr="00FB7DAB" w14:paraId="357764FB" w14:textId="77777777" w:rsidTr="00AF0055">
        <w:trPr>
          <w:trHeight w:val="345"/>
        </w:trPr>
        <w:tc>
          <w:tcPr>
            <w:tcW w:w="10193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72F87BE" w14:textId="25A24632" w:rsidR="00AF0055" w:rsidRPr="00AF0055" w:rsidRDefault="00AF0055" w:rsidP="00AF0055">
            <w:pPr>
              <w:pStyle w:val="a4"/>
              <w:tabs>
                <w:tab w:val="left" w:pos="1106"/>
              </w:tabs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sz w:val="20"/>
                <w:szCs w:val="20"/>
                <w:lang w:val="ru-RU"/>
              </w:rPr>
              <w:t xml:space="preserve">5. </w:t>
            </w:r>
            <w:r w:rsidRPr="00AF0055">
              <w:rPr>
                <w:sz w:val="20"/>
                <w:szCs w:val="20"/>
                <w:lang w:val="ru-RU"/>
              </w:rPr>
              <w:t>Настоящее дополнительное соглашение вступает в силу с момента подписания Сторонами.</w:t>
            </w:r>
          </w:p>
        </w:tc>
      </w:tr>
      <w:tr w:rsidR="00AF0055" w:rsidRPr="00FB7DAB" w14:paraId="35DDB402" w14:textId="77777777" w:rsidTr="00AF0055">
        <w:trPr>
          <w:trHeight w:val="345"/>
        </w:trPr>
        <w:tc>
          <w:tcPr>
            <w:tcW w:w="10193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069CCAC" w14:textId="65C047C3" w:rsidR="00AF0055" w:rsidRPr="00AF0055" w:rsidRDefault="00AF0055" w:rsidP="00AF0055">
            <w:pPr>
              <w:pStyle w:val="a4"/>
              <w:snapToGrid w:val="0"/>
              <w:ind w:firstLine="709"/>
              <w:rPr>
                <w:sz w:val="20"/>
                <w:szCs w:val="20"/>
                <w:lang w:val="ru-RU"/>
              </w:rPr>
            </w:pPr>
            <w:r w:rsidRPr="00AF0055">
              <w:rPr>
                <w:b/>
                <w:bCs/>
                <w:sz w:val="20"/>
                <w:szCs w:val="20"/>
                <w:lang w:val="ru-RU"/>
              </w:rPr>
              <w:t>6.</w:t>
            </w:r>
            <w:r w:rsidRPr="00AF0055">
              <w:rPr>
                <w:sz w:val="20"/>
                <w:szCs w:val="20"/>
                <w:lang w:val="ru-RU"/>
              </w:rPr>
              <w:t xml:space="preserve"> Настоящее дополнительное соглашение составлено в двух экземплярах, имеющих одинаковую юридическую силу, по одному для каждой из Сторон.</w:t>
            </w:r>
          </w:p>
        </w:tc>
      </w:tr>
      <w:tr w:rsidR="00AF0055" w14:paraId="41033F3B" w14:textId="77777777" w:rsidTr="00AF0055">
        <w:trPr>
          <w:trHeight w:val="345"/>
        </w:trPr>
        <w:tc>
          <w:tcPr>
            <w:tcW w:w="10193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4F7C2F" w14:textId="47D5EC3B" w:rsidR="00AF0055" w:rsidRPr="009624A1" w:rsidRDefault="00AF0055" w:rsidP="00AF0055">
            <w:pPr>
              <w:spacing w:line="256" w:lineRule="auto"/>
              <w:ind w:firstLine="708"/>
              <w:rPr>
                <w:bCs/>
                <w:sz w:val="20"/>
              </w:rPr>
            </w:pPr>
            <w:bookmarkStart w:id="1" w:name="_Hlk147914664"/>
            <w:r w:rsidRPr="009624A1">
              <w:rPr>
                <w:bCs/>
                <w:sz w:val="20"/>
                <w:lang w:val="ru-RU"/>
              </w:rPr>
              <w:t xml:space="preserve">Поставщик:                                                                </w:t>
            </w:r>
            <w:r w:rsidR="000C6A4F">
              <w:rPr>
                <w:bCs/>
                <w:sz w:val="20"/>
                <w:lang w:val="ru-RU"/>
              </w:rPr>
              <w:t xml:space="preserve">                     </w:t>
            </w:r>
            <w:r w:rsidR="00FB7DAB">
              <w:rPr>
                <w:bCs/>
                <w:sz w:val="20"/>
                <w:lang w:val="ru-RU"/>
              </w:rPr>
              <w:t xml:space="preserve">          </w:t>
            </w:r>
            <w:r w:rsidR="000C6A4F">
              <w:rPr>
                <w:bCs/>
                <w:sz w:val="20"/>
                <w:lang w:val="ru-RU"/>
              </w:rPr>
              <w:t xml:space="preserve"> </w:t>
            </w:r>
            <w:r w:rsidRPr="009624A1">
              <w:rPr>
                <w:bCs/>
                <w:sz w:val="20"/>
                <w:lang w:val="ru-RU"/>
              </w:rPr>
              <w:t>Покупатель:</w:t>
            </w:r>
            <w:r w:rsidRPr="009624A1">
              <w:rPr>
                <w:bCs/>
                <w:sz w:val="20"/>
                <w:lang w:val="ru-RU"/>
              </w:rPr>
              <w:tab/>
            </w:r>
            <w:r w:rsidRPr="009624A1">
              <w:rPr>
                <w:bCs/>
                <w:sz w:val="20"/>
                <w:lang w:val="ru-RU"/>
              </w:rPr>
              <w:tab/>
            </w:r>
            <w:r w:rsidRPr="009624A1">
              <w:rPr>
                <w:bCs/>
                <w:sz w:val="20"/>
                <w:lang w:val="ru-RU"/>
              </w:rPr>
              <w:tab/>
            </w:r>
            <w:r w:rsidRPr="009624A1">
              <w:rPr>
                <w:bCs/>
                <w:sz w:val="20"/>
                <w:lang w:val="ru-RU"/>
              </w:rPr>
              <w:tab/>
            </w:r>
            <w:r w:rsidRPr="009624A1">
              <w:rPr>
                <w:bCs/>
                <w:sz w:val="20"/>
                <w:lang w:val="ru-RU"/>
              </w:rPr>
              <w:tab/>
              <w:t xml:space="preserve">      </w:t>
            </w:r>
          </w:p>
          <w:p w14:paraId="4CF4FAB7" w14:textId="329A8BC9" w:rsidR="00AF0055" w:rsidRPr="009624A1" w:rsidRDefault="00AF0055" w:rsidP="00AF0055">
            <w:pPr>
              <w:snapToGrid w:val="0"/>
              <w:spacing w:line="256" w:lineRule="auto"/>
              <w:ind w:left="708"/>
              <w:jc w:val="both"/>
              <w:rPr>
                <w:bCs/>
                <w:sz w:val="20"/>
              </w:rPr>
            </w:pPr>
            <w:r w:rsidRPr="009624A1">
              <w:rPr>
                <w:bCs/>
                <w:color w:val="000000"/>
                <w:sz w:val="20"/>
                <w:lang w:val="ru-RU"/>
              </w:rPr>
              <w:t xml:space="preserve">______________ ___________.                             </w:t>
            </w:r>
            <w:r w:rsidR="000C6A4F">
              <w:rPr>
                <w:bCs/>
                <w:color w:val="000000"/>
                <w:sz w:val="20"/>
                <w:lang w:val="ru-RU"/>
              </w:rPr>
              <w:t xml:space="preserve">                         </w:t>
            </w:r>
            <w:r w:rsidR="00FB7DAB">
              <w:rPr>
                <w:bCs/>
                <w:color w:val="000000"/>
                <w:sz w:val="20"/>
                <w:lang w:val="ru-RU"/>
              </w:rPr>
              <w:t xml:space="preserve">          </w:t>
            </w:r>
            <w:r w:rsidRPr="009624A1">
              <w:rPr>
                <w:bCs/>
                <w:color w:val="000000"/>
                <w:sz w:val="20"/>
                <w:lang w:val="ru-RU"/>
              </w:rPr>
              <w:t>________________ ____________.</w:t>
            </w:r>
          </w:p>
          <w:bookmarkEnd w:id="1"/>
          <w:p w14:paraId="6D431180" w14:textId="77777777" w:rsidR="00AF0055" w:rsidRPr="00AF0055" w:rsidRDefault="00AF0055" w:rsidP="00AF0055">
            <w:pPr>
              <w:snapToGrid w:val="0"/>
              <w:spacing w:line="256" w:lineRule="auto"/>
              <w:ind w:left="708"/>
              <w:jc w:val="both"/>
              <w:rPr>
                <w:color w:val="000000"/>
                <w:sz w:val="20"/>
                <w:lang w:val="ru-RU"/>
              </w:rPr>
            </w:pPr>
          </w:p>
        </w:tc>
      </w:tr>
    </w:tbl>
    <w:p w14:paraId="349D8B48" w14:textId="77777777" w:rsidR="00AF0055" w:rsidRDefault="00AF0055" w:rsidP="00AF0055"/>
    <w:p w14:paraId="1AF522A0" w14:textId="77777777" w:rsidR="00AF0055" w:rsidRDefault="00AF0055" w:rsidP="00AF0055"/>
    <w:sectPr w:rsidR="00AF0055" w:rsidSect="009624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43616" w14:textId="77777777" w:rsidR="00AC7F89" w:rsidRDefault="00AC7F89" w:rsidP="00AF0055">
      <w:r>
        <w:separator/>
      </w:r>
    </w:p>
  </w:endnote>
  <w:endnote w:type="continuationSeparator" w:id="0">
    <w:p w14:paraId="7F6489A5" w14:textId="77777777" w:rsidR="00AC7F89" w:rsidRDefault="00AC7F89" w:rsidP="00AF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8F374" w14:textId="5DD719B0" w:rsidR="000C6A4F" w:rsidRPr="000C6A4F" w:rsidRDefault="000C6A4F" w:rsidP="000C6A4F">
    <w:pPr>
      <w:pStyle w:val="a8"/>
      <w:jc w:val="center"/>
      <w:rPr>
        <w:sz w:val="20"/>
        <w:lang w:val="ru-RU"/>
      </w:rPr>
    </w:pPr>
    <w:r w:rsidRPr="000C6A4F">
      <w:rPr>
        <w:sz w:val="20"/>
        <w:lang w:val="ru-RU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F9B37" w14:textId="1291C93E" w:rsidR="009624A1" w:rsidRPr="009624A1" w:rsidRDefault="009624A1" w:rsidP="000C6A4F">
    <w:pPr>
      <w:snapToGrid w:val="0"/>
      <w:ind w:left="-737"/>
      <w:jc w:val="center"/>
      <w:rPr>
        <w:bCs/>
        <w:sz w:val="20"/>
      </w:rPr>
    </w:pPr>
    <w:r w:rsidRPr="009624A1">
      <w:rPr>
        <w:bCs/>
        <w:sz w:val="20"/>
        <w:lang w:val="ru-RU"/>
      </w:rPr>
      <w:t>Поставщик</w:t>
    </w:r>
    <w:r w:rsidRPr="009624A1">
      <w:rPr>
        <w:bCs/>
        <w:color w:val="000000"/>
        <w:sz w:val="20"/>
        <w:lang w:val="ru-RU"/>
      </w:rPr>
      <w:t xml:space="preserve"> ________________ </w:t>
    </w:r>
    <w:r>
      <w:rPr>
        <w:bCs/>
        <w:color w:val="000000"/>
        <w:sz w:val="20"/>
        <w:lang w:val="ru-RU"/>
      </w:rPr>
      <w:tab/>
    </w:r>
    <w:r>
      <w:rPr>
        <w:bCs/>
        <w:color w:val="000000"/>
        <w:sz w:val="20"/>
        <w:lang w:val="ru-RU"/>
      </w:rPr>
      <w:tab/>
    </w:r>
    <w:r>
      <w:rPr>
        <w:bCs/>
        <w:color w:val="000000"/>
        <w:sz w:val="20"/>
        <w:lang w:val="ru-RU"/>
      </w:rPr>
      <w:tab/>
    </w:r>
    <w:r>
      <w:rPr>
        <w:bCs/>
        <w:color w:val="000000"/>
        <w:sz w:val="20"/>
        <w:lang w:val="ru-RU"/>
      </w:rPr>
      <w:tab/>
    </w:r>
    <w:r w:rsidR="000C6A4F">
      <w:rPr>
        <w:bCs/>
        <w:color w:val="000000"/>
        <w:sz w:val="20"/>
        <w:lang w:val="ru-RU"/>
      </w:rPr>
      <w:t>1</w:t>
    </w:r>
    <w:r>
      <w:rPr>
        <w:bCs/>
        <w:color w:val="000000"/>
        <w:sz w:val="20"/>
        <w:lang w:val="ru-RU"/>
      </w:rPr>
      <w:tab/>
    </w:r>
    <w:r>
      <w:rPr>
        <w:bCs/>
        <w:color w:val="000000"/>
        <w:sz w:val="20"/>
        <w:lang w:val="ru-RU"/>
      </w:rPr>
      <w:tab/>
    </w:r>
    <w:r>
      <w:rPr>
        <w:bCs/>
        <w:color w:val="000000"/>
        <w:sz w:val="20"/>
        <w:lang w:val="ru-RU"/>
      </w:rPr>
      <w:tab/>
      <w:t xml:space="preserve">      </w:t>
    </w:r>
    <w:r w:rsidRPr="009624A1">
      <w:rPr>
        <w:bCs/>
        <w:sz w:val="20"/>
        <w:lang w:val="ru-RU"/>
      </w:rPr>
      <w:t>Покупатель</w:t>
    </w:r>
    <w:r w:rsidRPr="009624A1">
      <w:rPr>
        <w:bCs/>
        <w:color w:val="000000"/>
        <w:sz w:val="20"/>
        <w:lang w:val="ru-RU"/>
      </w:rPr>
      <w:t xml:space="preserve"> </w:t>
    </w:r>
    <w:r w:rsidR="000C6A4F" w:rsidRPr="009624A1">
      <w:rPr>
        <w:bCs/>
        <w:color w:val="000000"/>
        <w:sz w:val="20"/>
        <w:lang w:val="ru-RU"/>
      </w:rPr>
      <w:t>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9C9DE" w14:textId="77777777" w:rsidR="00AC7F89" w:rsidRDefault="00AC7F89" w:rsidP="00AF0055">
      <w:r>
        <w:separator/>
      </w:r>
    </w:p>
  </w:footnote>
  <w:footnote w:type="continuationSeparator" w:id="0">
    <w:p w14:paraId="32E620FB" w14:textId="77777777" w:rsidR="00AC7F89" w:rsidRDefault="00AC7F89" w:rsidP="00AF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DFB25" w14:textId="098A1815" w:rsidR="00CC0BC7" w:rsidRPr="00CC0BC7" w:rsidRDefault="00CC0BC7" w:rsidP="00CC0BC7">
    <w:pPr>
      <w:pStyle w:val="a6"/>
      <w:jc w:val="right"/>
      <w:rPr>
        <w:sz w:val="20"/>
      </w:rPr>
    </w:pPr>
    <w:permStart w:id="244341032" w:edGrp="everyone"/>
    <w:r>
      <w:t>30092021</w:t>
    </w:r>
    <w:permEnd w:id="24434103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57FD" w14:textId="7A2564B0" w:rsidR="000C6A4F" w:rsidRPr="004473C5" w:rsidRDefault="009A2D2A" w:rsidP="004473C5">
    <w:pPr>
      <w:pStyle w:val="a6"/>
      <w:jc w:val="right"/>
      <w:rPr>
        <w:sz w:val="20"/>
      </w:rPr>
    </w:pPr>
    <w:permStart w:id="460740297" w:edGrp="everyone"/>
    <w:r>
      <w:t>12.10.2023</w:t>
    </w:r>
    <w:permEnd w:id="46074029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51D3D"/>
    <w:multiLevelType w:val="hybridMultilevel"/>
    <w:tmpl w:val="1D325024"/>
    <w:lvl w:ilvl="0" w:tplc="DE8E931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21DOPfNBfdT5+IvPpv9ybvS34eXm9Z1+4qzfWTcs+MBI96aEVSiNjQEOcwjb94IDhpRhalTDz5qMQwmN/bzHyw==" w:salt="r7jwjzFUcsr9AjGxK3Svx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86E"/>
    <w:rsid w:val="00087B0F"/>
    <w:rsid w:val="000C6A4F"/>
    <w:rsid w:val="001361B0"/>
    <w:rsid w:val="00290E1D"/>
    <w:rsid w:val="00301B29"/>
    <w:rsid w:val="004140FD"/>
    <w:rsid w:val="0043466F"/>
    <w:rsid w:val="004473C5"/>
    <w:rsid w:val="0050315A"/>
    <w:rsid w:val="00533017"/>
    <w:rsid w:val="00534B25"/>
    <w:rsid w:val="00673AF4"/>
    <w:rsid w:val="006B7B77"/>
    <w:rsid w:val="0077485E"/>
    <w:rsid w:val="009624A1"/>
    <w:rsid w:val="009A2D2A"/>
    <w:rsid w:val="00A31CE0"/>
    <w:rsid w:val="00A615C9"/>
    <w:rsid w:val="00AC7F89"/>
    <w:rsid w:val="00AF0055"/>
    <w:rsid w:val="00B1386E"/>
    <w:rsid w:val="00B35C34"/>
    <w:rsid w:val="00BD275C"/>
    <w:rsid w:val="00C067EC"/>
    <w:rsid w:val="00CC0BC7"/>
    <w:rsid w:val="00D016EC"/>
    <w:rsid w:val="00D24766"/>
    <w:rsid w:val="00D35D79"/>
    <w:rsid w:val="00D40891"/>
    <w:rsid w:val="00DC3AB4"/>
    <w:rsid w:val="00E67886"/>
    <w:rsid w:val="00FB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C8D10"/>
  <w15:chartTrackingRefBased/>
  <w15:docId w15:val="{BE3DB16D-6A61-48E8-999F-D131F9CD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05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0"/>
      <w:lang w:val="en-GB"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0055"/>
    <w:pPr>
      <w:suppressAutoHyphens w:val="0"/>
      <w:spacing w:before="280" w:after="280"/>
    </w:pPr>
    <w:rPr>
      <w:color w:val="auto"/>
      <w:szCs w:val="24"/>
      <w:lang w:val="ru-RU"/>
    </w:rPr>
  </w:style>
  <w:style w:type="paragraph" w:styleId="a4">
    <w:name w:val="Body Text"/>
    <w:basedOn w:val="a"/>
    <w:link w:val="a5"/>
    <w:unhideWhenUsed/>
    <w:rsid w:val="00AF0055"/>
    <w:pPr>
      <w:jc w:val="both"/>
    </w:pPr>
    <w:rPr>
      <w:color w:val="000000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AF0055"/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zh-CN"/>
      <w14:ligatures w14:val="none"/>
    </w:rPr>
  </w:style>
  <w:style w:type="character" w:customStyle="1" w:styleId="10">
    <w:name w:val="Основной шрифт абзаца10"/>
    <w:qFormat/>
    <w:rsid w:val="00AF0055"/>
  </w:style>
  <w:style w:type="paragraph" w:customStyle="1" w:styleId="1">
    <w:name w:val="Обычный (веб)1"/>
    <w:basedOn w:val="a"/>
    <w:qFormat/>
    <w:rsid w:val="00AF0055"/>
    <w:pPr>
      <w:widowControl w:val="0"/>
      <w:spacing w:before="280" w:after="119"/>
    </w:pPr>
    <w:rPr>
      <w:rFonts w:eastAsia="Andale Sans UI"/>
      <w:color w:val="auto"/>
      <w:kern w:val="2"/>
      <w:szCs w:val="24"/>
      <w:lang w:val="ru-RU" w:eastAsia="ar-SA"/>
    </w:rPr>
  </w:style>
  <w:style w:type="character" w:customStyle="1" w:styleId="WW8Num4z8">
    <w:name w:val="WW8Num4z8"/>
    <w:qFormat/>
    <w:rsid w:val="00AF0055"/>
  </w:style>
  <w:style w:type="character" w:customStyle="1" w:styleId="WW8Num1z1">
    <w:name w:val="WW8Num1z1"/>
    <w:qFormat/>
    <w:rsid w:val="00AF0055"/>
  </w:style>
  <w:style w:type="paragraph" w:styleId="a6">
    <w:name w:val="header"/>
    <w:basedOn w:val="a"/>
    <w:link w:val="a7"/>
    <w:unhideWhenUsed/>
    <w:rsid w:val="00AF00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F0055"/>
    <w:rPr>
      <w:rFonts w:ascii="Times New Roman" w:eastAsia="Times New Roman" w:hAnsi="Times New Roman" w:cs="Times New Roman"/>
      <w:color w:val="00000A"/>
      <w:kern w:val="0"/>
      <w:sz w:val="24"/>
      <w:szCs w:val="20"/>
      <w:lang w:val="en-GB" w:eastAsia="zh-CN"/>
      <w14:ligatures w14:val="none"/>
    </w:rPr>
  </w:style>
  <w:style w:type="paragraph" w:styleId="a8">
    <w:name w:val="footer"/>
    <w:basedOn w:val="a"/>
    <w:link w:val="a9"/>
    <w:uiPriority w:val="99"/>
    <w:unhideWhenUsed/>
    <w:rsid w:val="00AF00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0055"/>
    <w:rPr>
      <w:rFonts w:ascii="Times New Roman" w:eastAsia="Times New Roman" w:hAnsi="Times New Roman" w:cs="Times New Roman"/>
      <w:color w:val="00000A"/>
      <w:kern w:val="0"/>
      <w:sz w:val="24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A9BF9-E1F7-4790-AD31-D72562ED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1209</Words>
  <Characters>6896</Characters>
  <Application>Microsoft Office Word</Application>
  <DocSecurity>8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Tander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Огородникова Варвара Александровна</dc:creator>
  <cp:keywords/>
  <dc:description/>
  <cp:lastModifiedBy>Жицкая Наталья Вячеславовна</cp:lastModifiedBy>
  <cp:revision>7</cp:revision>
  <dcterms:created xsi:type="dcterms:W3CDTF">2023-10-11T08:15:00Z</dcterms:created>
  <dcterms:modified xsi:type="dcterms:W3CDTF">2023-10-12T09:35:00Z</dcterms:modified>
</cp:coreProperties>
</file>